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spacing w:after="0" w:lineRule="auto"/>
        <w:ind w:right="109"/>
        <w:jc w:val="center"/>
        <w:rPr>
          <w:rFonts w:ascii="Bodoni" w:cs="Bodoni" w:eastAsia="Bodoni" w:hAnsi="Bodoni"/>
          <w:b w:val="1"/>
          <w:color w:val="000000"/>
          <w:sz w:val="44"/>
          <w:szCs w:val="44"/>
          <w:u w:val="none"/>
        </w:rPr>
      </w:pPr>
      <w:r w:rsidDel="00000000" w:rsidR="00000000" w:rsidRPr="00000000">
        <w:rPr>
          <w:rFonts w:ascii="Bodoni" w:cs="Bodoni" w:eastAsia="Bodoni" w:hAnsi="Bodoni"/>
          <w:b w:val="1"/>
          <w:color w:val="000000"/>
          <w:sz w:val="44"/>
          <w:szCs w:val="44"/>
          <w:u w:val="none"/>
          <w:rtl w:val="0"/>
        </w:rPr>
        <w:t xml:space="preserve">Welcome to 4</w:t>
      </w:r>
      <w:r w:rsidDel="00000000" w:rsidR="00000000" w:rsidRPr="00000000">
        <w:rPr>
          <w:rFonts w:ascii="Bodoni" w:cs="Bodoni" w:eastAsia="Bodoni" w:hAnsi="Bodoni"/>
          <w:b w:val="1"/>
          <w:color w:val="000000"/>
          <w:sz w:val="44"/>
          <w:szCs w:val="44"/>
          <w:u w:val="none"/>
          <w:vertAlign w:val="superscript"/>
          <w:rtl w:val="0"/>
        </w:rPr>
        <w:t xml:space="preserve">th</w:t>
      </w:r>
      <w:r w:rsidDel="00000000" w:rsidR="00000000" w:rsidRPr="00000000">
        <w:rPr>
          <w:rFonts w:ascii="Bodoni" w:cs="Bodoni" w:eastAsia="Bodoni" w:hAnsi="Bodoni"/>
          <w:b w:val="1"/>
          <w:color w:val="000000"/>
          <w:sz w:val="44"/>
          <w:szCs w:val="44"/>
          <w:u w:val="none"/>
          <w:rtl w:val="0"/>
        </w:rPr>
        <w:t xml:space="preserve"> Grade</w:t>
      </w:r>
    </w:p>
    <w:p w:rsidR="00000000" w:rsidDel="00000000" w:rsidP="00000000" w:rsidRDefault="00000000" w:rsidRPr="00000000" w14:paraId="00000002">
      <w:pPr>
        <w:keepNext w:val="1"/>
        <w:keepLines w:val="1"/>
        <w:spacing w:after="0" w:lineRule="auto"/>
        <w:ind w:right="109"/>
        <w:jc w:val="center"/>
        <w:rPr>
          <w:rFonts w:ascii="Bodoni" w:cs="Bodoni" w:eastAsia="Bodoni" w:hAnsi="Bodoni"/>
          <w:b w:val="1"/>
          <w:color w:val="000000"/>
          <w:sz w:val="44"/>
          <w:szCs w:val="44"/>
          <w:u w:val="none"/>
        </w:rPr>
      </w:pPr>
      <w:r w:rsidDel="00000000" w:rsidR="00000000" w:rsidRPr="00000000">
        <w:rPr>
          <w:rFonts w:ascii="Bodoni" w:cs="Bodoni" w:eastAsia="Bodoni" w:hAnsi="Bodoni"/>
          <w:b w:val="1"/>
          <w:color w:val="000000"/>
          <w:sz w:val="44"/>
          <w:szCs w:val="44"/>
          <w:u w:val="none"/>
          <w:rtl w:val="0"/>
        </w:rPr>
        <w:t xml:space="preserve">SY 202</w:t>
      </w:r>
      <w:r w:rsidDel="00000000" w:rsidR="00000000" w:rsidRPr="00000000">
        <w:rPr>
          <w:rFonts w:ascii="Bodoni" w:cs="Bodoni" w:eastAsia="Bodoni" w:hAnsi="Bodoni"/>
          <w:b w:val="1"/>
          <w:sz w:val="44"/>
          <w:szCs w:val="44"/>
          <w:rtl w:val="0"/>
        </w:rPr>
        <w:t xml:space="preserve">3</w:t>
      </w:r>
      <w:r w:rsidDel="00000000" w:rsidR="00000000" w:rsidRPr="00000000">
        <w:rPr>
          <w:rFonts w:ascii="Bodoni" w:cs="Bodoni" w:eastAsia="Bodoni" w:hAnsi="Bodoni"/>
          <w:b w:val="1"/>
          <w:color w:val="000000"/>
          <w:sz w:val="44"/>
          <w:szCs w:val="44"/>
          <w:u w:val="none"/>
          <w:rtl w:val="0"/>
        </w:rPr>
        <w:t xml:space="preserve">-20</w:t>
      </w:r>
      <w:r w:rsidDel="00000000" w:rsidR="00000000" w:rsidRPr="00000000">
        <w:rPr>
          <w:rFonts w:ascii="Bodoni" w:cs="Bodoni" w:eastAsia="Bodoni" w:hAnsi="Bodoni"/>
          <w:b w:val="1"/>
          <w:sz w:val="44"/>
          <w:szCs w:val="44"/>
          <w:rtl w:val="0"/>
        </w:rPr>
        <w:t xml:space="preserve">24</w:t>
      </w:r>
      <w:r w:rsidDel="00000000" w:rsidR="00000000" w:rsidRPr="00000000">
        <w:rPr>
          <w:rtl w:val="0"/>
        </w:rPr>
      </w:r>
    </w:p>
    <w:p w:rsidR="00000000" w:rsidDel="00000000" w:rsidP="00000000" w:rsidRDefault="00000000" w:rsidRPr="00000000" w14:paraId="00000003">
      <w:pPr>
        <w:keepNext w:val="1"/>
        <w:keepLines w:val="1"/>
        <w:spacing w:after="0" w:lineRule="auto"/>
        <w:ind w:right="109"/>
        <w:jc w:val="center"/>
        <w:rPr>
          <w:rFonts w:ascii="Bodoni" w:cs="Bodoni" w:eastAsia="Bodoni" w:hAnsi="Bodoni"/>
          <w:b w:val="1"/>
          <w:color w:val="000000"/>
          <w:sz w:val="44"/>
          <w:szCs w:val="44"/>
          <w:u w:val="none"/>
        </w:rPr>
      </w:pPr>
      <w:r w:rsidDel="00000000" w:rsidR="00000000" w:rsidRPr="00000000">
        <w:rPr>
          <w:rtl w:val="0"/>
        </w:rPr>
      </w:r>
    </w:p>
    <w:p w:rsidR="00000000" w:rsidDel="00000000" w:rsidP="00000000" w:rsidRDefault="00000000" w:rsidRPr="00000000" w14:paraId="00000004">
      <w:pPr>
        <w:keepNext w:val="1"/>
        <w:keepLines w:val="1"/>
        <w:spacing w:after="0" w:lineRule="auto"/>
        <w:ind w:right="109" w:firstLine="150"/>
        <w:rPr>
          <w:rFonts w:ascii="Calibri" w:cs="Calibri" w:eastAsia="Calibri" w:hAnsi="Calibri"/>
          <w:b w:val="1"/>
          <w:i w:val="1"/>
          <w:color w:val="000000"/>
          <w:sz w:val="24"/>
          <w:szCs w:val="24"/>
          <w:u w:val="single"/>
        </w:rPr>
      </w:pPr>
      <w:r w:rsidDel="00000000" w:rsidR="00000000" w:rsidRPr="00000000">
        <w:rPr>
          <w:rFonts w:ascii="Calibri" w:cs="Calibri" w:eastAsia="Calibri" w:hAnsi="Calibri"/>
          <w:b w:val="1"/>
          <w:i w:val="1"/>
          <w:color w:val="000000"/>
          <w:sz w:val="24"/>
          <w:szCs w:val="24"/>
          <w:u w:val="single"/>
          <w:rtl w:val="0"/>
        </w:rPr>
        <w:t xml:space="preserve">Parent-Teacher Communication</w:t>
      </w:r>
    </w:p>
    <w:p w:rsidR="00000000" w:rsidDel="00000000" w:rsidP="00000000" w:rsidRDefault="00000000" w:rsidRPr="00000000" w14:paraId="00000005">
      <w:pPr>
        <w:keepNext w:val="1"/>
        <w:keepLines w:val="1"/>
        <w:spacing w:after="0" w:lineRule="auto"/>
        <w:ind w:right="109"/>
        <w:rPr>
          <w:rFonts w:ascii="Calibri" w:cs="Calibri" w:eastAsia="Calibri" w:hAnsi="Calibri"/>
          <w:b w:val="1"/>
          <w:i w:val="1"/>
          <w:color w:val="000000"/>
          <w:sz w:val="24"/>
          <w:szCs w:val="24"/>
          <w:u w:val="single"/>
        </w:rPr>
      </w:pPr>
      <w:r w:rsidDel="00000000" w:rsidR="00000000" w:rsidRPr="00000000">
        <w:rPr>
          <w:rtl w:val="0"/>
        </w:rPr>
      </w:r>
    </w:p>
    <w:p w:rsidR="00000000" w:rsidDel="00000000" w:rsidP="00000000" w:rsidRDefault="00000000" w:rsidRPr="00000000" w14:paraId="00000006">
      <w:pPr>
        <w:spacing w:after="4" w:line="248.00000000000006" w:lineRule="auto"/>
        <w:ind w:left="160" w:right="374" w:hanging="1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Parent-teacher communication is vital to a successful school year! We will be using ClassDojo to communicate important dates, information, and a weekly newsletter with you. You can download the ClassDojo app and turn on notifications on your phone to easily stay up-to-date. Please send in a note or message us on ClassDojo if there are any changes in transportation, absence excuses, etc, or if you have any concerns.</w:t>
      </w:r>
    </w:p>
    <w:p w:rsidR="00000000" w:rsidDel="00000000" w:rsidP="00000000" w:rsidRDefault="00000000" w:rsidRPr="00000000" w14:paraId="00000007">
      <w:pPr>
        <w:spacing w:after="4" w:line="248.00000000000006" w:lineRule="auto"/>
        <w:ind w:left="160" w:right="374" w:hanging="10"/>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08">
      <w:pPr>
        <w:keepNext w:val="1"/>
        <w:keepLines w:val="1"/>
        <w:spacing w:after="0" w:lineRule="auto"/>
        <w:ind w:right="61" w:firstLine="150"/>
        <w:rPr>
          <w:rFonts w:ascii="Calibri" w:cs="Calibri" w:eastAsia="Calibri" w:hAnsi="Calibri"/>
          <w:b w:val="1"/>
          <w:i w:val="1"/>
          <w:color w:val="000000"/>
          <w:sz w:val="24"/>
          <w:szCs w:val="24"/>
          <w:u w:val="single"/>
        </w:rPr>
      </w:pPr>
      <w:bookmarkStart w:colFirst="0" w:colLast="0" w:name="_gjdgxs" w:id="0"/>
      <w:bookmarkEnd w:id="0"/>
      <w:r w:rsidDel="00000000" w:rsidR="00000000" w:rsidRPr="00000000">
        <w:rPr>
          <w:rFonts w:ascii="Calibri" w:cs="Calibri" w:eastAsia="Calibri" w:hAnsi="Calibri"/>
          <w:b w:val="1"/>
          <w:i w:val="1"/>
          <w:color w:val="000000"/>
          <w:sz w:val="24"/>
          <w:szCs w:val="24"/>
          <w:u w:val="single"/>
          <w:rtl w:val="0"/>
        </w:rPr>
        <w:t xml:space="preserve">M.O.O.S.E. Notebook (Management of Organizational Skills Everyday)</w:t>
      </w:r>
    </w:p>
    <w:p w:rsidR="00000000" w:rsidDel="00000000" w:rsidP="00000000" w:rsidRDefault="00000000" w:rsidRPr="00000000" w14:paraId="00000009">
      <w:pPr>
        <w:keepNext w:val="1"/>
        <w:keepLines w:val="1"/>
        <w:spacing w:after="0" w:lineRule="auto"/>
        <w:ind w:right="61"/>
        <w:rPr>
          <w:rFonts w:ascii="Calibri" w:cs="Calibri" w:eastAsia="Calibri" w:hAnsi="Calibri"/>
          <w:b w:val="1"/>
          <w:i w:val="1"/>
          <w:color w:val="000000"/>
          <w:sz w:val="24"/>
          <w:szCs w:val="24"/>
          <w:u w:val="single"/>
        </w:rPr>
      </w:pPr>
      <w:r w:rsidDel="00000000" w:rsidR="00000000" w:rsidRPr="00000000">
        <w:rPr>
          <w:rtl w:val="0"/>
        </w:rPr>
      </w:r>
    </w:p>
    <w:p w:rsidR="00000000" w:rsidDel="00000000" w:rsidP="00000000" w:rsidRDefault="00000000" w:rsidRPr="00000000" w14:paraId="0000000A">
      <w:pPr>
        <w:spacing w:after="435" w:line="248.00000000000006" w:lineRule="auto"/>
        <w:ind w:left="160" w:right="374" w:hanging="1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Students will each have a M.O.O.S.E. Notebook. This notebook will help students to learn organizational skills and responsibility. It will be used to store subject information as well as homework and parent communication. Your child will be responsible for bringing this notebook to and from school daily. Please check their MOOSE Notebook daily</w:t>
      </w:r>
    </w:p>
    <w:p w:rsidR="00000000" w:rsidDel="00000000" w:rsidP="00000000" w:rsidRDefault="00000000" w:rsidRPr="00000000" w14:paraId="0000000B">
      <w:pPr>
        <w:spacing w:after="435" w:line="248.00000000000006" w:lineRule="auto"/>
        <w:ind w:left="160" w:right="374" w:firstLine="0"/>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u w:val="single"/>
          <w:rtl w:val="0"/>
        </w:rPr>
        <w:t xml:space="preserve">Homework &amp; Graded Papers:</w:t>
      </w:r>
      <w:r w:rsidDel="00000000" w:rsidR="00000000" w:rsidRPr="00000000">
        <w:rPr>
          <w:rtl w:val="0"/>
        </w:rPr>
      </w:r>
    </w:p>
    <w:p w:rsidR="00000000" w:rsidDel="00000000" w:rsidP="00000000" w:rsidRDefault="00000000" w:rsidRPr="00000000" w14:paraId="0000000C">
      <w:pPr>
        <w:spacing w:after="435" w:line="248.00000000000006" w:lineRule="auto"/>
        <w:ind w:left="160" w:right="374" w:hanging="1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Students will have weekly Math and ELA homework. Homework will be placed in the inside pocket of the student’s M.O.O.S.E Notebooks.  Students are also responsible for completing 45 minutes of IReady in Math and Reading each week.  Please ensure your child is completing and returning their homework. Graded papers will be sent home once a month.  Please review, sign, and RETURN to school.</w:t>
      </w:r>
    </w:p>
    <w:p w:rsidR="00000000" w:rsidDel="00000000" w:rsidP="00000000" w:rsidRDefault="00000000" w:rsidRPr="00000000" w14:paraId="0000000D">
      <w:pPr>
        <w:spacing w:after="435" w:line="248.00000000000006" w:lineRule="auto"/>
        <w:ind w:left="160" w:right="374" w:hanging="10"/>
        <w:rPr>
          <w:rFonts w:ascii="Calibri" w:cs="Calibri" w:eastAsia="Calibri" w:hAnsi="Calibri"/>
          <w:b w:val="1"/>
          <w:color w:val="000000"/>
          <w:sz w:val="24"/>
          <w:szCs w:val="24"/>
          <w:u w:val="single"/>
        </w:rPr>
      </w:pPr>
      <w:r w:rsidDel="00000000" w:rsidR="00000000" w:rsidRPr="00000000">
        <w:rPr>
          <w:rFonts w:ascii="Calibri" w:cs="Calibri" w:eastAsia="Calibri" w:hAnsi="Calibri"/>
          <w:b w:val="1"/>
          <w:color w:val="000000"/>
          <w:sz w:val="24"/>
          <w:szCs w:val="24"/>
          <w:u w:val="single"/>
          <w:rtl w:val="0"/>
        </w:rPr>
        <w:t xml:space="preserve">Behavior:</w:t>
      </w:r>
    </w:p>
    <w:p w:rsidR="00000000" w:rsidDel="00000000" w:rsidP="00000000" w:rsidRDefault="00000000" w:rsidRPr="00000000" w14:paraId="0000000E">
      <w:pPr>
        <w:spacing w:after="435" w:line="248.00000000000006" w:lineRule="auto"/>
        <w:ind w:left="160" w:right="374" w:hanging="10"/>
        <w:rPr>
          <w:rFonts w:ascii="Calibri" w:cs="Calibri" w:eastAsia="Calibri" w:hAnsi="Calibri"/>
          <w:b w:val="1"/>
          <w:i w:val="1"/>
          <w:color w:val="000000"/>
          <w:sz w:val="24"/>
          <w:szCs w:val="24"/>
        </w:rPr>
      </w:pPr>
      <w:r w:rsidDel="00000000" w:rsidR="00000000" w:rsidRPr="00000000">
        <w:rPr>
          <w:rFonts w:ascii="Calibri" w:cs="Calibri" w:eastAsia="Calibri" w:hAnsi="Calibri"/>
          <w:color w:val="000000"/>
          <w:sz w:val="24"/>
          <w:szCs w:val="24"/>
          <w:rtl w:val="0"/>
        </w:rPr>
        <w:t xml:space="preserve">You will be contacted on ClassDojo if any behavior needs arise.  A student may also fill out a Parent Contact Behavior Form. On this form they will record what happened, and then reflect on what choices they could make in the future.  If this form comes home with your child, please review it, sing and return it to school.  We will also be recognizing positive behavior in </w:t>
      </w:r>
      <w:r w:rsidDel="00000000" w:rsidR="00000000" w:rsidRPr="00000000">
        <w:rPr>
          <w:sz w:val="24"/>
          <w:szCs w:val="24"/>
          <w:rtl w:val="0"/>
        </w:rPr>
        <w:t xml:space="preserve">various</w:t>
      </w:r>
      <w:r w:rsidDel="00000000" w:rsidR="00000000" w:rsidRPr="00000000">
        <w:rPr>
          <w:rFonts w:ascii="Calibri" w:cs="Calibri" w:eastAsia="Calibri" w:hAnsi="Calibri"/>
          <w:color w:val="000000"/>
          <w:sz w:val="24"/>
          <w:szCs w:val="24"/>
          <w:rtl w:val="0"/>
        </w:rPr>
        <w:t xml:space="preserve"> ways throughout the school year. </w:t>
      </w:r>
      <w:r w:rsidDel="00000000" w:rsidR="00000000" w:rsidRPr="00000000">
        <w:rPr>
          <w:rtl w:val="0"/>
        </w:rPr>
      </w:r>
    </w:p>
    <w:p w:rsidR="00000000" w:rsidDel="00000000" w:rsidP="00000000" w:rsidRDefault="00000000" w:rsidRPr="00000000" w14:paraId="0000000F">
      <w:pPr>
        <w:spacing w:after="435" w:line="248.00000000000006" w:lineRule="auto"/>
        <w:ind w:right="374"/>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We are looking forward to an exciting year getting to know you and your child</w:t>
      </w:r>
      <w:r w:rsidDel="00000000" w:rsidR="00000000" w:rsidRPr="00000000">
        <w:rPr>
          <w:rFonts w:ascii="Calibri" w:cs="Calibri" w:eastAsia="Calibri" w:hAnsi="Calibri"/>
          <w:i w:val="1"/>
          <w:color w:val="000000"/>
          <w:sz w:val="24"/>
          <w:szCs w:val="24"/>
          <w:rtl w:val="0"/>
        </w:rPr>
        <w:t xml:space="preserve">.</w:t>
      </w:r>
      <w:r w:rsidDel="00000000" w:rsidR="00000000" w:rsidRPr="00000000">
        <w:rPr>
          <w:rtl w:val="0"/>
        </w:rPr>
      </w:r>
    </w:p>
    <w:p w:rsidR="00000000" w:rsidDel="00000000" w:rsidP="00000000" w:rsidRDefault="00000000" w:rsidRPr="00000000" w14:paraId="00000010">
      <w:pPr>
        <w:spacing w:after="4" w:line="246.99999999999994" w:lineRule="auto"/>
        <w:ind w:right="374"/>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Fourth Grade Team</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Bodoni">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Bodoni-regular.ttf"/><Relationship Id="rId2" Type="http://schemas.openxmlformats.org/officeDocument/2006/relationships/font" Target="fonts/Bodoni-bold.ttf"/><Relationship Id="rId3" Type="http://schemas.openxmlformats.org/officeDocument/2006/relationships/font" Target="fonts/Bodoni-italic.ttf"/><Relationship Id="rId4" Type="http://schemas.openxmlformats.org/officeDocument/2006/relationships/font" Target="fonts/Bodoni-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